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74" w:rsidRDefault="00CE3674">
      <w:pPr>
        <w:pStyle w:val="1"/>
        <w:spacing w:after="380"/>
        <w:jc w:val="center"/>
        <w:rPr>
          <w:b/>
          <w:bCs/>
        </w:rPr>
      </w:pPr>
    </w:p>
    <w:p w:rsidR="00CE3674" w:rsidRDefault="00CE3674">
      <w:pPr>
        <w:pStyle w:val="1"/>
        <w:spacing w:after="380"/>
        <w:jc w:val="center"/>
        <w:rPr>
          <w:b/>
          <w:bCs/>
        </w:rPr>
      </w:pPr>
    </w:p>
    <w:p w:rsidR="00CE3674" w:rsidRDefault="00CE3674">
      <w:pPr>
        <w:pStyle w:val="1"/>
        <w:spacing w:after="380"/>
        <w:jc w:val="center"/>
        <w:rPr>
          <w:b/>
          <w:bCs/>
        </w:rPr>
      </w:pPr>
      <w:r w:rsidRPr="00CE3674">
        <w:rPr>
          <w:b/>
          <w:bCs/>
          <w:noProof/>
          <w:lang w:bidi="ar-SA"/>
        </w:rPr>
        <w:drawing>
          <wp:inline distT="0" distB="0" distL="0" distR="0">
            <wp:extent cx="6156325" cy="9017809"/>
            <wp:effectExtent l="0" t="0" r="0" b="0"/>
            <wp:docPr id="2" name="Рисунок 2" descr="C:\Users\honor\Downloads\IMG_20250227_12345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or\Downloads\IMG_20250227_123454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901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74" w:rsidRDefault="00CE3674" w:rsidP="00CE3674">
      <w:pPr>
        <w:pStyle w:val="1"/>
        <w:spacing w:after="380"/>
        <w:rPr>
          <w:b/>
          <w:bCs/>
        </w:rPr>
      </w:pPr>
      <w:bookmarkStart w:id="0" w:name="_GoBack"/>
      <w:bookmarkEnd w:id="0"/>
    </w:p>
    <w:p w:rsidR="00CE3674" w:rsidRDefault="00CE3674">
      <w:pPr>
        <w:pStyle w:val="1"/>
        <w:spacing w:after="380"/>
        <w:jc w:val="center"/>
      </w:pPr>
    </w:p>
    <w:p w:rsidR="00CE3674" w:rsidRDefault="00CE3674">
      <w:pPr>
        <w:pStyle w:val="1"/>
        <w:spacing w:after="380"/>
        <w:jc w:val="center"/>
      </w:pPr>
    </w:p>
    <w:p w:rsidR="004D4A2D" w:rsidRDefault="00756BE9">
      <w:pPr>
        <w:pStyle w:val="11"/>
        <w:keepNext/>
        <w:keepLines/>
        <w:spacing w:after="280"/>
      </w:pPr>
      <w:bookmarkStart w:id="1" w:name="bookmark0"/>
      <w:r>
        <w:t>Пояснительная записка.</w:t>
      </w:r>
      <w:bookmarkEnd w:id="1"/>
    </w:p>
    <w:p w:rsidR="004D4A2D" w:rsidRDefault="00756BE9">
      <w:pPr>
        <w:pStyle w:val="1"/>
        <w:jc w:val="both"/>
      </w:pPr>
      <w:r>
        <w:t>Рабочая программа внеурочной деятельности «Баскетбол» на 2023-2024 учебный год составлен на основании следующих нормативных документов: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  <w:tab w:val="left" w:pos="4794"/>
          <w:tab w:val="left" w:pos="5193"/>
        </w:tabs>
        <w:ind w:firstLine="580"/>
        <w:jc w:val="both"/>
      </w:pPr>
      <w:r>
        <w:t>Федеральный Закон от 29.12.2012</w:t>
      </w:r>
      <w:r>
        <w:tab/>
        <w:t>№</w:t>
      </w:r>
      <w:r>
        <w:tab/>
        <w:t>273-ФЗ «Об образовании в Российской</w:t>
      </w:r>
    </w:p>
    <w:p w:rsidR="004D4A2D" w:rsidRDefault="00756BE9">
      <w:pPr>
        <w:pStyle w:val="1"/>
        <w:jc w:val="both"/>
      </w:pPr>
      <w:r>
        <w:t>Федерации»;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47"/>
        </w:tabs>
        <w:ind w:firstLine="640"/>
        <w:jc w:val="both"/>
      </w:pPr>
      <w:r>
        <w:t>Федеральный государственный образовательный стандарт основного общего образования, утвержденный приказом Минобрнауки России от 31.05.2021 № 287 (далее - обновленный ФГОС ООО)</w:t>
      </w:r>
      <w:r>
        <w:t>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</w:tabs>
        <w:ind w:firstLine="580"/>
        <w:jc w:val="both"/>
      </w:pPr>
      <w:r>
        <w:t>Стратегия национальной безопасности Российской Федерации, Указ Президента Российской Федерации от 2 июля 2021 г. №400 «О Стратегии национальной безопасности Российской Федерации»;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76"/>
          <w:tab w:val="left" w:pos="931"/>
        </w:tabs>
        <w:ind w:firstLine="580"/>
        <w:jc w:val="both"/>
      </w:pPr>
      <w:r>
        <w:t xml:space="preserve">Письмо Министерства просвещения Российской Федерации от 05.07.2022г. №ТВ- </w:t>
      </w:r>
      <w:r>
        <w:t>1290/03</w:t>
      </w:r>
      <w:r>
        <w:tab/>
        <w:t>«О направлении методических рекомендаций» (Информационно-методическое</w:t>
      </w:r>
    </w:p>
    <w:p w:rsidR="004D4A2D" w:rsidRDefault="00756BE9">
      <w:pPr>
        <w:pStyle w:val="1"/>
        <w:jc w:val="both"/>
      </w:pPr>
      <w:r>
        <w:t>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</w:t>
      </w:r>
      <w:r>
        <w:t>ния);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</w:tabs>
        <w:ind w:firstLine="580"/>
        <w:jc w:val="both"/>
      </w:pPr>
      <w:r>
        <w:t xml:space="preserve">Приказ Минпросвещения России от 18.05.2023 </w:t>
      </w:r>
      <w:r>
        <w:rPr>
          <w:lang w:val="en-US" w:eastAsia="en-US" w:bidi="en-US"/>
        </w:rPr>
        <w:t>N</w:t>
      </w:r>
      <w:r w:rsidRPr="00CE3674">
        <w:rPr>
          <w:lang w:eastAsia="en-US" w:bidi="en-US"/>
        </w:rPr>
        <w:t xml:space="preserve"> </w:t>
      </w:r>
      <w:r>
        <w:t>370 "Об утверждении федеральной образовательной программы основного общего образования";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  <w:tab w:val="left" w:pos="3527"/>
          <w:tab w:val="left" w:pos="5615"/>
        </w:tabs>
        <w:ind w:firstLine="580"/>
        <w:jc w:val="both"/>
      </w:pPr>
      <w:r>
        <w:t>Санитарные правила</w:t>
      </w:r>
      <w:r>
        <w:tab/>
        <w:t>СП 2.4.3648-20</w:t>
      </w:r>
      <w:r>
        <w:tab/>
        <w:t>«Санитарно-эпидемиологические</w:t>
      </w:r>
    </w:p>
    <w:p w:rsidR="004D4A2D" w:rsidRDefault="00756BE9">
      <w:pPr>
        <w:pStyle w:val="1"/>
        <w:jc w:val="both"/>
      </w:pPr>
      <w:r>
        <w:t>требования к организациям воспитания и обучения, отд</w:t>
      </w:r>
      <w:r>
        <w:t>ыха и оздоровления детей и молодежи», утвержденных постановлением Главного государственного санитарного врача Российской Федерации от 28.09.2020 №28 (далее-СП2.4.3648-20);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</w:tabs>
        <w:ind w:firstLine="580"/>
        <w:jc w:val="both"/>
      </w:pPr>
      <w:r>
        <w:t>Основной образовательной программы основного общего образования МБОУ «Михайловская С</w:t>
      </w:r>
      <w:r>
        <w:t>ОШ» Бурлинского района Алтайского края;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</w:tabs>
        <w:ind w:firstLine="580"/>
        <w:jc w:val="both"/>
      </w:pPr>
      <w:r>
        <w:t>Рабочей программы воспитания МБОУ «Михайловская СОШ»;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</w:tabs>
        <w:ind w:firstLine="580"/>
        <w:jc w:val="both"/>
      </w:pPr>
      <w:r>
        <w:t>Устава МБОУ «Михайловская СОШ»;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63"/>
        </w:tabs>
        <w:ind w:firstLine="640"/>
        <w:jc w:val="both"/>
      </w:pPr>
      <w:r>
        <w:t>Положение о внеурочной деятельности МБОУ «Михайловская СОШ»;</w:t>
      </w:r>
    </w:p>
    <w:p w:rsidR="004D4A2D" w:rsidRDefault="00756BE9">
      <w:pPr>
        <w:pStyle w:val="1"/>
        <w:numPr>
          <w:ilvl w:val="0"/>
          <w:numId w:val="1"/>
        </w:numPr>
        <w:tabs>
          <w:tab w:val="left" w:pos="827"/>
        </w:tabs>
        <w:spacing w:after="280"/>
        <w:ind w:firstLine="580"/>
        <w:jc w:val="both"/>
      </w:pPr>
      <w:r>
        <w:t xml:space="preserve">Календарного учебного графика МБОУ «Михайловская СОШ» на 2023 - 2024 </w:t>
      </w:r>
      <w:r>
        <w:t>учебный год.</w:t>
      </w:r>
    </w:p>
    <w:p w:rsidR="004D4A2D" w:rsidRDefault="00756BE9">
      <w:pPr>
        <w:pStyle w:val="1"/>
        <w:spacing w:line="276" w:lineRule="auto"/>
        <w:ind w:firstLine="300"/>
      </w:pPr>
      <w:r>
        <w:t>Программа спортивной секции «Баскетбол» для обучающихся 5-9 классов разработана на основе ФГОС, рабочей программы В.И.Ляха «Физическая культура 5 - 9классы», программы «Баскетбол» авторы: Г.А. Колодницкий, В.С. Кузнецов, М. «Просвещение» 2013г</w:t>
      </w:r>
      <w:r>
        <w:t>.</w:t>
      </w:r>
    </w:p>
    <w:p w:rsidR="004D4A2D" w:rsidRDefault="00756BE9">
      <w:pPr>
        <w:pStyle w:val="1"/>
        <w:spacing w:line="276" w:lineRule="auto"/>
        <w:ind w:firstLine="300"/>
        <w:jc w:val="both"/>
      </w:pPr>
      <w:r>
        <w:t>Предлагаемая программа по баскетболу имеет физкультурно-спортивную направленность.</w:t>
      </w:r>
    </w:p>
    <w:p w:rsidR="004D4A2D" w:rsidRDefault="00756BE9">
      <w:pPr>
        <w:pStyle w:val="1"/>
        <w:spacing w:line="276" w:lineRule="auto"/>
        <w:ind w:firstLine="300"/>
        <w:jc w:val="both"/>
      </w:pPr>
      <w:r>
        <w:t>Программа направлена на углубленное изучение раздела «Баскетбол» школьной программы, на формирование личности обучающегося, развитие его индивидуальных способностей.</w:t>
      </w:r>
    </w:p>
    <w:p w:rsidR="004D4A2D" w:rsidRDefault="00756BE9">
      <w:pPr>
        <w:pStyle w:val="1"/>
        <w:spacing w:after="200" w:line="276" w:lineRule="auto"/>
        <w:ind w:firstLine="300"/>
        <w:jc w:val="both"/>
      </w:pPr>
      <w:r>
        <w:t>Программа спортивной секции «Баскетбол», рассчитана на 34 часа (1 час в неделю).К занятиям допускаются учащиеся 5-9 классов,имеющие доступ врача и относящиеся к основной группе здоровья. Форма обучения включает в себя: теоретические занятия, практические з</w:t>
      </w:r>
      <w:r>
        <w:t>анятия.</w:t>
      </w:r>
    </w:p>
    <w:p w:rsidR="004D4A2D" w:rsidRDefault="00756BE9">
      <w:pPr>
        <w:pStyle w:val="20"/>
        <w:keepNext/>
        <w:keepLines/>
        <w:spacing w:after="200"/>
        <w:ind w:firstLine="300"/>
        <w:jc w:val="both"/>
      </w:pPr>
      <w:bookmarkStart w:id="2" w:name="bookmark2"/>
      <w:r>
        <w:t>Актуальность программы.</w:t>
      </w:r>
      <w:bookmarkEnd w:id="2"/>
    </w:p>
    <w:p w:rsidR="004D4A2D" w:rsidRDefault="00756BE9">
      <w:pPr>
        <w:pStyle w:val="1"/>
        <w:spacing w:after="240"/>
        <w:jc w:val="both"/>
      </w:pPr>
      <w:r>
        <w:t>Актуальность программы 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</w:t>
      </w:r>
      <w:r>
        <w:t>требности детей в активных формах познавательной деятельности и двигательной активности.</w:t>
      </w:r>
    </w:p>
    <w:p w:rsidR="004D4A2D" w:rsidRDefault="00756BE9">
      <w:pPr>
        <w:pStyle w:val="1"/>
        <w:ind w:firstLine="300"/>
        <w:jc w:val="both"/>
      </w:pPr>
      <w:r>
        <w:rPr>
          <w:b/>
          <w:bCs/>
        </w:rPr>
        <w:lastRenderedPageBreak/>
        <w:t xml:space="preserve">Цель: </w:t>
      </w:r>
      <w:r>
        <w:t>углубить знания по игре в баскетбол, расширение и закрепление арсенала двигательных умений и навыков, достижение более высокого уровня развития двигательных спос</w:t>
      </w:r>
      <w:r>
        <w:t>обностей, приобщение регулярным тренировкам.</w:t>
      </w:r>
    </w:p>
    <w:p w:rsidR="004D4A2D" w:rsidRDefault="00756BE9">
      <w:pPr>
        <w:pStyle w:val="1"/>
        <w:ind w:firstLine="300"/>
        <w:jc w:val="both"/>
      </w:pPr>
      <w:r>
        <w:t>Основным условием выполнения данной задачи является целенаправленная подготовка, которая предусматривает:</w:t>
      </w:r>
    </w:p>
    <w:p w:rsidR="004D4A2D" w:rsidRDefault="00756BE9">
      <w:pPr>
        <w:pStyle w:val="1"/>
        <w:ind w:firstLine="300"/>
        <w:jc w:val="both"/>
      </w:pPr>
      <w:r>
        <w:rPr>
          <w:b/>
          <w:bCs/>
        </w:rPr>
        <w:t>Задачи:</w:t>
      </w:r>
    </w:p>
    <w:p w:rsidR="004D4A2D" w:rsidRDefault="00756BE9">
      <w:pPr>
        <w:pStyle w:val="1"/>
      </w:pPr>
      <w:r>
        <w:rPr>
          <w:u w:val="single"/>
        </w:rPr>
        <w:t>образовательные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формировать знания и умения в области физической культуры и спорта.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обучить техни</w:t>
      </w:r>
      <w:r>
        <w:t xml:space="preserve">ке и тактике двигательных действий. </w:t>
      </w:r>
      <w:r>
        <w:rPr>
          <w:u w:val="single"/>
        </w:rPr>
        <w:t>воспитательные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воспитывать нравственные и волевые качества личности учащихся.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воспитывать привычку к самостоятельным занятиям, избранным видом спорта в свободное время;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7"/>
        </w:tabs>
      </w:pPr>
      <w:r>
        <w:t xml:space="preserve">формировать потребность к ведению здорового образа </w:t>
      </w:r>
      <w:r>
        <w:t xml:space="preserve">жизни. </w:t>
      </w:r>
      <w:r>
        <w:rPr>
          <w:u w:val="single"/>
        </w:rPr>
        <w:t>развивающие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повышать техническую и тактическую подготовленность в данном виде спорта;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совершенствовать навыки и умения игры;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 xml:space="preserve">развивать физические качества, расширять функциональные возможности организма; </w:t>
      </w:r>
      <w:r>
        <w:rPr>
          <w:u w:val="single"/>
        </w:rPr>
        <w:t>оздоровительные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укрепить физическое и психоло</w:t>
      </w:r>
      <w:r>
        <w:t>гическое здоровье.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содействовать физическому развитию.</w:t>
      </w:r>
    </w:p>
    <w:p w:rsidR="004D4A2D" w:rsidRDefault="00756BE9">
      <w:pPr>
        <w:pStyle w:val="1"/>
        <w:numPr>
          <w:ilvl w:val="0"/>
          <w:numId w:val="2"/>
        </w:numPr>
        <w:tabs>
          <w:tab w:val="left" w:pos="262"/>
        </w:tabs>
      </w:pPr>
      <w:r>
        <w:t>повысить устойчивость организма к различным заболеваниям.</w:t>
      </w:r>
    </w:p>
    <w:p w:rsidR="004D4A2D" w:rsidRDefault="00756BE9">
      <w:pPr>
        <w:pStyle w:val="1"/>
        <w:spacing w:line="264" w:lineRule="auto"/>
        <w:jc w:val="both"/>
      </w:pPr>
      <w:r>
        <w:rPr>
          <w:b/>
          <w:bCs/>
          <w:sz w:val="22"/>
          <w:szCs w:val="22"/>
        </w:rPr>
        <w:t xml:space="preserve">Планируемые результаты </w:t>
      </w:r>
      <w:r>
        <w:rPr>
          <w:b/>
          <w:bCs/>
        </w:rPr>
        <w:t>спортивной секции «Баскетбол»</w:t>
      </w:r>
    </w:p>
    <w:p w:rsidR="004D4A2D" w:rsidRDefault="00756BE9">
      <w:pPr>
        <w:pStyle w:val="1"/>
        <w:spacing w:line="209" w:lineRule="auto"/>
        <w:ind w:firstLine="600"/>
        <w:jc w:val="both"/>
      </w:pPr>
      <w:r>
        <w:rPr>
          <w:b/>
          <w:bCs/>
          <w:color w:val="00000A"/>
        </w:rPr>
        <w:t xml:space="preserve">Личностными результатами </w:t>
      </w:r>
      <w:r>
        <w:rPr>
          <w:color w:val="00000A"/>
        </w:rPr>
        <w:t>освоения учащимися содержания программы секции являются следующие</w:t>
      </w:r>
      <w:r>
        <w:rPr>
          <w:color w:val="00000A"/>
        </w:rPr>
        <w:t xml:space="preserve"> умения: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820" w:hanging="360"/>
        <w:jc w:val="both"/>
      </w:pPr>
      <w:r>
        <w:rPr>
          <w:color w:val="00000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  <w:tab w:val="left" w:pos="820"/>
        </w:tabs>
        <w:spacing w:line="209" w:lineRule="auto"/>
        <w:ind w:firstLine="460"/>
        <w:jc w:val="both"/>
      </w:pPr>
      <w:r>
        <w:rPr>
          <w:color w:val="00000A"/>
        </w:rPr>
        <w:t>проявлять положительные качества личности и управлять своими эмоциями в</w:t>
      </w:r>
    </w:p>
    <w:p w:rsidR="004D4A2D" w:rsidRDefault="00756BE9">
      <w:pPr>
        <w:pStyle w:val="1"/>
        <w:spacing w:line="209" w:lineRule="auto"/>
        <w:ind w:firstLine="820"/>
        <w:jc w:val="both"/>
      </w:pPr>
      <w:r>
        <w:rPr>
          <w:color w:val="00000A"/>
        </w:rPr>
        <w:t>различных (нестандартных) ситуациях и у</w:t>
      </w:r>
      <w:r>
        <w:rPr>
          <w:color w:val="00000A"/>
        </w:rPr>
        <w:t>словиях;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  <w:tab w:val="left" w:pos="820"/>
          <w:tab w:val="left" w:pos="4799"/>
          <w:tab w:val="left" w:pos="8335"/>
        </w:tabs>
        <w:spacing w:line="209" w:lineRule="auto"/>
        <w:ind w:firstLine="460"/>
        <w:jc w:val="both"/>
      </w:pPr>
      <w:r>
        <w:rPr>
          <w:color w:val="00000A"/>
        </w:rPr>
        <w:t>проявлять дисциплинированность,</w:t>
      </w:r>
      <w:r>
        <w:rPr>
          <w:color w:val="00000A"/>
        </w:rPr>
        <w:tab/>
        <w:t>трудолюбие и упорство в</w:t>
      </w:r>
      <w:r>
        <w:rPr>
          <w:color w:val="00000A"/>
        </w:rPr>
        <w:tab/>
        <w:t>достижении</w:t>
      </w:r>
    </w:p>
    <w:p w:rsidR="004D4A2D" w:rsidRDefault="00756BE9">
      <w:pPr>
        <w:pStyle w:val="1"/>
        <w:spacing w:line="209" w:lineRule="auto"/>
        <w:ind w:firstLine="820"/>
        <w:jc w:val="both"/>
      </w:pPr>
      <w:r>
        <w:rPr>
          <w:color w:val="00000A"/>
        </w:rPr>
        <w:t>поставленных целей;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after="220" w:line="209" w:lineRule="auto"/>
        <w:ind w:left="820" w:hanging="360"/>
        <w:jc w:val="both"/>
      </w:pPr>
      <w:r>
        <w:rPr>
          <w:color w:val="00000A"/>
        </w:rPr>
        <w:t>оказывать бескорыстную помощь своим сверстникам, находить с ними общий язык и общие интересы.</w:t>
      </w:r>
    </w:p>
    <w:p w:rsidR="004D4A2D" w:rsidRDefault="00756BE9">
      <w:pPr>
        <w:pStyle w:val="20"/>
        <w:keepNext/>
        <w:keepLines/>
        <w:spacing w:after="0" w:line="209" w:lineRule="auto"/>
        <w:jc w:val="center"/>
      </w:pPr>
      <w:bookmarkStart w:id="3" w:name="bookmark4"/>
      <w:r>
        <w:rPr>
          <w:color w:val="00000A"/>
        </w:rPr>
        <w:t>Метапредметными результатами (познавательные, регулятивные,</w:t>
      </w:r>
      <w:r>
        <w:rPr>
          <w:color w:val="00000A"/>
        </w:rPr>
        <w:br/>
        <w:t>коммун</w:t>
      </w:r>
      <w:r>
        <w:rPr>
          <w:color w:val="00000A"/>
        </w:rPr>
        <w:t>икативные УУД)</w:t>
      </w:r>
      <w:bookmarkEnd w:id="3"/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40"/>
          <w:tab w:val="left" w:pos="764"/>
        </w:tabs>
        <w:spacing w:line="209" w:lineRule="auto"/>
        <w:ind w:firstLine="380"/>
        <w:jc w:val="both"/>
      </w:pPr>
      <w:r>
        <w:rPr>
          <w:color w:val="00000A"/>
        </w:rPr>
        <w:t>находить ошибки при выполнении учебных заданий, отбирать способы их</w:t>
      </w:r>
    </w:p>
    <w:p w:rsidR="004D4A2D" w:rsidRDefault="00756BE9">
      <w:pPr>
        <w:pStyle w:val="1"/>
        <w:spacing w:line="209" w:lineRule="auto"/>
        <w:ind w:firstLine="740"/>
        <w:jc w:val="both"/>
      </w:pPr>
      <w:r>
        <w:rPr>
          <w:color w:val="00000A"/>
        </w:rPr>
        <w:t>исправления;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40"/>
          <w:tab w:val="left" w:pos="764"/>
        </w:tabs>
        <w:spacing w:line="209" w:lineRule="auto"/>
        <w:ind w:firstLine="380"/>
        <w:jc w:val="both"/>
      </w:pPr>
      <w:r>
        <w:rPr>
          <w:color w:val="00000A"/>
        </w:rPr>
        <w:t xml:space="preserve">общаться и взаимодействовать со </w:t>
      </w:r>
      <w:r>
        <w:rPr>
          <w:color w:val="00000A"/>
        </w:rPr>
        <w:t>сверстниками на принципах взаимоуважения и</w:t>
      </w:r>
    </w:p>
    <w:p w:rsidR="004D4A2D" w:rsidRDefault="00756BE9">
      <w:pPr>
        <w:pStyle w:val="1"/>
        <w:spacing w:line="209" w:lineRule="auto"/>
        <w:ind w:firstLine="740"/>
        <w:jc w:val="both"/>
      </w:pPr>
      <w:r>
        <w:rPr>
          <w:color w:val="00000A"/>
        </w:rPr>
        <w:t>взаимопомощи, дружбы и толерантности;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>обеспечивать защиту и сохранность природы во время активного отдыха и занятий физической культурой;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>организовывать самостоятельную деятельность с учетом требований ее безопасн</w:t>
      </w:r>
      <w:r>
        <w:rPr>
          <w:color w:val="00000A"/>
        </w:rPr>
        <w:t>ости, сохранности инвентаря и оборудования, организации места занятий;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>планировать собственную деятельность, распределять нагрузку и отдых в процессе ее выполнения;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 xml:space="preserve">анализировать и объективно оценивать результаты собственного труда, находить возможности и </w:t>
      </w:r>
      <w:r>
        <w:rPr>
          <w:color w:val="00000A"/>
        </w:rPr>
        <w:t>способы их улучшения;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firstLine="380"/>
        <w:jc w:val="both"/>
      </w:pPr>
      <w:r>
        <w:rPr>
          <w:color w:val="00000A"/>
        </w:rPr>
        <w:t>оценивать красоту телосложения и осанки, сравнивать их с эталонными образцами;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>управлять эмоциями при общении со сверстниками</w:t>
      </w:r>
      <w:r>
        <w:rPr>
          <w:color w:val="00000A"/>
        </w:rPr>
        <w:t xml:space="preserve"> и взрослыми, сохранять хладнокровие, сдержанность, рассудительность;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740" w:hanging="360"/>
        <w:jc w:val="both"/>
      </w:pPr>
      <w:r>
        <w:rPr>
          <w:color w:val="00000A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D4A2D" w:rsidRDefault="00756BE9">
      <w:pPr>
        <w:pStyle w:val="1"/>
        <w:spacing w:line="209" w:lineRule="auto"/>
        <w:ind w:firstLine="600"/>
        <w:jc w:val="both"/>
      </w:pPr>
      <w:r>
        <w:rPr>
          <w:b/>
          <w:bCs/>
          <w:color w:val="00000A"/>
        </w:rPr>
        <w:t>Предметными результатами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line="209" w:lineRule="auto"/>
        <w:ind w:left="820" w:hanging="360"/>
        <w:jc w:val="both"/>
      </w:pPr>
      <w:r>
        <w:rPr>
          <w:color w:val="00000A"/>
        </w:rPr>
        <w:t>представлять занятия в с</w:t>
      </w:r>
      <w:r>
        <w:rPr>
          <w:color w:val="00000A"/>
        </w:rPr>
        <w:t>екции как средство укрепления здоровья, физического развития и физической подготовки человека;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64"/>
        </w:tabs>
        <w:spacing w:after="120" w:line="209" w:lineRule="auto"/>
        <w:ind w:left="820" w:hanging="360"/>
        <w:jc w:val="both"/>
      </w:pPr>
      <w:r>
        <w:rPr>
          <w:color w:val="00000A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</w:t>
      </w:r>
    </w:p>
    <w:p w:rsidR="004D4A2D" w:rsidRDefault="00756BE9">
      <w:pPr>
        <w:pStyle w:val="1"/>
        <w:spacing w:line="209" w:lineRule="auto"/>
        <w:ind w:firstLine="800"/>
        <w:jc w:val="both"/>
      </w:pPr>
      <w:r>
        <w:rPr>
          <w:color w:val="00000A"/>
        </w:rPr>
        <w:t>устранения;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lastRenderedPageBreak/>
        <w:t>бережно обращаться с инвентарем и оборудованием, соблюдать требования техники безопасности к местам проведения;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>организовы</w:t>
      </w:r>
      <w:r>
        <w:rPr>
          <w:color w:val="00000A"/>
        </w:rPr>
        <w:t>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>характеризовать физическую нагрузку по показателю частоты пульса, регулировать ее напряже</w:t>
      </w:r>
      <w:r>
        <w:rPr>
          <w:color w:val="00000A"/>
        </w:rPr>
        <w:t>нность во время занятий по развитию физических качеств;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>взаимодействовать со сверстниками по правилам проведения подвижных игр и соревнований;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 xml:space="preserve">в доступной форме объяснять правила (технику) выполнения двигательных действий, анализировать и находить ошибки, </w:t>
      </w:r>
      <w:r>
        <w:rPr>
          <w:color w:val="00000A"/>
        </w:rPr>
        <w:t>эффективно их исправлять;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>подавать строевые команды, вести подсчет при выполнении общеразвивающих упражнений;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line="209" w:lineRule="auto"/>
        <w:ind w:left="800" w:hanging="360"/>
        <w:jc w:val="both"/>
      </w:pPr>
      <w:r>
        <w:rPr>
          <w:color w:val="00000A"/>
        </w:rPr>
        <w:t>выполнять ак</w:t>
      </w:r>
      <w:r>
        <w:rPr>
          <w:color w:val="00000A"/>
        </w:rPr>
        <w:t>робатические и гимнастические комбинации на высоком техничном уровне, характеризовать признаки техничного исполнения;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after="420" w:line="209" w:lineRule="auto"/>
        <w:ind w:left="800" w:hanging="360"/>
        <w:jc w:val="both"/>
      </w:pPr>
      <w:r>
        <w:rPr>
          <w:color w:val="00000A"/>
        </w:rPr>
        <w:t>выполнять технические действия из базовых видов спорта, применять их в игровой и соревновательной деятельности.</w:t>
      </w:r>
    </w:p>
    <w:p w:rsidR="004D4A2D" w:rsidRDefault="00756BE9">
      <w:pPr>
        <w:pStyle w:val="20"/>
        <w:keepNext/>
        <w:keepLines/>
        <w:jc w:val="center"/>
      </w:pPr>
      <w:bookmarkStart w:id="4" w:name="bookmark6"/>
      <w:r>
        <w:t>СОДЕРЖАНИЕ ПРОГРАММЫ</w:t>
      </w:r>
      <w:bookmarkEnd w:id="4"/>
    </w:p>
    <w:p w:rsidR="004D4A2D" w:rsidRDefault="00756BE9">
      <w:pPr>
        <w:pStyle w:val="1"/>
        <w:ind w:firstLine="580"/>
        <w:jc w:val="both"/>
      </w:pPr>
      <w: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4D4A2D" w:rsidRDefault="00756BE9">
      <w:pPr>
        <w:pStyle w:val="1"/>
        <w:ind w:firstLine="580"/>
        <w:jc w:val="both"/>
      </w:pPr>
      <w:r>
        <w:t>Особое внимание на занятиях необходимо уделять развитию таких физических качеств, как прыгучесть, быстрота, выносливость, координация</w:t>
      </w:r>
      <w:r>
        <w:t>, при этом чередуя напряжение с расслаблением мышц, делая паузы для отдыха, обращая особое внимание на дыхание занимающихся (глубокое, ритмичное, без задержки). На занятиях целесообразно применять соревновательный метод (эстафеты, подвижные игры), техничес</w:t>
      </w:r>
      <w:r>
        <w:t>кие приемы изучать в сочетании с выработкой тактических умений.</w:t>
      </w:r>
    </w:p>
    <w:p w:rsidR="004D4A2D" w:rsidRDefault="00756BE9">
      <w:pPr>
        <w:pStyle w:val="1"/>
        <w:ind w:firstLine="580"/>
        <w:jc w:val="both"/>
      </w:pPr>
      <w:r>
        <w:t>Данная программа содержит материал теоретических и практических занятий.</w:t>
      </w:r>
    </w:p>
    <w:p w:rsidR="004D4A2D" w:rsidRDefault="00756BE9">
      <w:pPr>
        <w:pStyle w:val="1"/>
        <w:ind w:firstLine="580"/>
        <w:jc w:val="both"/>
      </w:pPr>
      <w:r>
        <w:t>Теоретическая подготовка включает вопросы истории и современного состояния баскетбола, правил соревнований по баскетбол</w:t>
      </w:r>
      <w:r>
        <w:t>у, техники безопасности, а также вопросы, связанные с гигиеническими требованиями. Теоретические занятия проводятся в форме 15- ти минутных бесед в процессе практических занятий, а также в форме отдельного занятия.</w:t>
      </w:r>
    </w:p>
    <w:p w:rsidR="004D4A2D" w:rsidRDefault="00756BE9">
      <w:pPr>
        <w:pStyle w:val="1"/>
        <w:ind w:firstLine="580"/>
        <w:jc w:val="both"/>
      </w:pPr>
      <w:r>
        <w:t xml:space="preserve">Практические занятия должны быть </w:t>
      </w:r>
      <w:r>
        <w:t>разнообразными и эмоциональными. При этом большое внимание уделяется упражнениям специальной физической подготовки баскетболиста и тактико-техническим действиям баскетболиста. Физическая подготовка дифференцирована на упражнения общей и специальной подгото</w:t>
      </w:r>
      <w:r>
        <w:t>вки.</w:t>
      </w:r>
    </w:p>
    <w:p w:rsidR="004D4A2D" w:rsidRDefault="00756BE9">
      <w:pPr>
        <w:pStyle w:val="1"/>
        <w:ind w:firstLine="580"/>
        <w:jc w:val="both"/>
      </w:pPr>
      <w:r>
        <w:t>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4D4A2D" w:rsidRDefault="00756BE9">
      <w:pPr>
        <w:pStyle w:val="1"/>
        <w:spacing w:after="140"/>
        <w:ind w:firstLine="580"/>
        <w:jc w:val="both"/>
      </w:pPr>
      <w:r>
        <w:t>Кроме того,</w:t>
      </w:r>
      <w:r>
        <w:t xml:space="preserve"> в программе представлены контрольные тесты для занимающихся по физической и технической подготовленности, а также методическое обеспечение и литература. Учитель, исходя из целей, условий, возрастных и индивидуальных особенностей занимающихся, потребностей</w:t>
      </w:r>
      <w:r>
        <w:t xml:space="preserve"> работы секции, может изменять продолжительность занятия и распределение времени. Тестирование уровня технической подготовленности проводится по контрольным упражнениям. Тестирование уровня физической подготовленности занимающихся проводится по региональны</w:t>
      </w:r>
      <w:r>
        <w:t>м тестам в начале и в конце учебного года с их последующим анализом и представлением занимающимся. Содержательное обеспечение разделов программы.</w:t>
      </w:r>
    </w:p>
    <w:p w:rsidR="004D4A2D" w:rsidRDefault="00756BE9">
      <w:pPr>
        <w:pStyle w:val="20"/>
        <w:keepNext/>
        <w:keepLines/>
        <w:jc w:val="both"/>
      </w:pPr>
      <w:bookmarkStart w:id="5" w:name="bookmark8"/>
      <w:r>
        <w:t>Теоретическая подготовка</w:t>
      </w:r>
      <w:bookmarkEnd w:id="5"/>
    </w:p>
    <w:p w:rsidR="004D4A2D" w:rsidRDefault="00756BE9">
      <w:pPr>
        <w:pStyle w:val="1"/>
        <w:numPr>
          <w:ilvl w:val="0"/>
          <w:numId w:val="3"/>
        </w:numPr>
        <w:tabs>
          <w:tab w:val="left" w:pos="740"/>
          <w:tab w:val="left" w:pos="772"/>
        </w:tabs>
        <w:ind w:firstLine="380"/>
        <w:jc w:val="both"/>
      </w:pPr>
      <w:r>
        <w:t>Развитие баскетбола в России.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40"/>
          <w:tab w:val="left" w:pos="772"/>
        </w:tabs>
        <w:ind w:firstLine="380"/>
        <w:jc w:val="both"/>
      </w:pPr>
      <w:r>
        <w:t>Общая характеристика сторон подготовки спортсмена.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ind w:firstLine="380"/>
        <w:jc w:val="both"/>
      </w:pPr>
      <w:r>
        <w:t>Физи</w:t>
      </w:r>
      <w:r>
        <w:t>ческая подготовка баскетболиста.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72"/>
        </w:tabs>
        <w:spacing w:after="140"/>
        <w:ind w:firstLine="380"/>
        <w:jc w:val="both"/>
      </w:pPr>
      <w:r>
        <w:t>Техническая подготовка баскетболиста.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25"/>
        </w:tabs>
        <w:ind w:firstLine="380"/>
      </w:pPr>
      <w:r>
        <w:t>Тактическая подготовка баскетболиста.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25"/>
        </w:tabs>
        <w:ind w:firstLine="380"/>
      </w:pPr>
      <w:r>
        <w:t>Психологическая подготовка баскетболиста.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25"/>
        </w:tabs>
        <w:ind w:firstLine="380"/>
      </w:pPr>
      <w:r>
        <w:lastRenderedPageBreak/>
        <w:t>Соревновательная деятельность баскетболиста.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25"/>
        </w:tabs>
        <w:ind w:firstLine="380"/>
      </w:pPr>
      <w:r>
        <w:t>Организация и проведение соревнований по баскетболу.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25"/>
        </w:tabs>
        <w:ind w:firstLine="380"/>
      </w:pPr>
      <w:r>
        <w:t>Правила</w:t>
      </w:r>
      <w:r>
        <w:t xml:space="preserve"> судейства соревнований по баскетболу.</w:t>
      </w:r>
    </w:p>
    <w:p w:rsidR="004D4A2D" w:rsidRDefault="00756BE9">
      <w:pPr>
        <w:pStyle w:val="1"/>
        <w:numPr>
          <w:ilvl w:val="0"/>
          <w:numId w:val="3"/>
        </w:numPr>
        <w:tabs>
          <w:tab w:val="left" w:pos="725"/>
        </w:tabs>
        <w:spacing w:after="140"/>
        <w:ind w:firstLine="380"/>
      </w:pPr>
      <w:r>
        <w:t>Места занятий, оборудование и инвентарь для занятий баскетболом.</w:t>
      </w:r>
    </w:p>
    <w:p w:rsidR="004D4A2D" w:rsidRDefault="00756BE9">
      <w:pPr>
        <w:pStyle w:val="20"/>
        <w:keepNext/>
        <w:keepLines/>
      </w:pPr>
      <w:bookmarkStart w:id="6" w:name="bookmark10"/>
      <w:r>
        <w:t>Физическая подготовка</w:t>
      </w:r>
      <w:bookmarkEnd w:id="6"/>
    </w:p>
    <w:p w:rsidR="004D4A2D" w:rsidRDefault="00756BE9">
      <w:pPr>
        <w:pStyle w:val="1"/>
        <w:numPr>
          <w:ilvl w:val="0"/>
          <w:numId w:val="4"/>
        </w:numPr>
        <w:tabs>
          <w:tab w:val="left" w:pos="330"/>
        </w:tabs>
        <w:spacing w:after="140"/>
      </w:pPr>
      <w:r>
        <w:t>Общая физическая подготовка</w:t>
      </w:r>
    </w:p>
    <w:p w:rsidR="004D4A2D" w:rsidRDefault="00756BE9">
      <w:pPr>
        <w:pStyle w:val="1"/>
        <w:numPr>
          <w:ilvl w:val="0"/>
          <w:numId w:val="5"/>
        </w:numPr>
        <w:tabs>
          <w:tab w:val="left" w:pos="725"/>
        </w:tabs>
        <w:ind w:left="740" w:hanging="360"/>
        <w:jc w:val="both"/>
      </w:pPr>
      <w:r>
        <w:t xml:space="preserve">Общеразвивающие упражнения: элементарные, с весом собственного веса, с партнером, с предметами </w:t>
      </w:r>
      <w:r>
        <w:t>(набивными мячами, фитболами, гимнастическими палками, обручами, с мячами различного диаметра, скакалками).</w:t>
      </w:r>
    </w:p>
    <w:p w:rsidR="004D4A2D" w:rsidRDefault="00756BE9">
      <w:pPr>
        <w:pStyle w:val="1"/>
        <w:numPr>
          <w:ilvl w:val="0"/>
          <w:numId w:val="5"/>
        </w:numPr>
        <w:tabs>
          <w:tab w:val="left" w:pos="725"/>
        </w:tabs>
        <w:ind w:firstLine="380"/>
        <w:jc w:val="both"/>
      </w:pPr>
      <w:r>
        <w:t>Подвижные игры.</w:t>
      </w:r>
    </w:p>
    <w:p w:rsidR="004D4A2D" w:rsidRDefault="00756BE9">
      <w:pPr>
        <w:pStyle w:val="1"/>
        <w:numPr>
          <w:ilvl w:val="0"/>
          <w:numId w:val="5"/>
        </w:numPr>
        <w:tabs>
          <w:tab w:val="left" w:pos="725"/>
        </w:tabs>
        <w:ind w:firstLine="380"/>
        <w:jc w:val="both"/>
      </w:pPr>
      <w:r>
        <w:t>Эстафеты.</w:t>
      </w:r>
    </w:p>
    <w:p w:rsidR="004D4A2D" w:rsidRDefault="00756BE9">
      <w:pPr>
        <w:pStyle w:val="1"/>
        <w:numPr>
          <w:ilvl w:val="0"/>
          <w:numId w:val="5"/>
        </w:numPr>
        <w:tabs>
          <w:tab w:val="left" w:pos="725"/>
        </w:tabs>
        <w:spacing w:after="140"/>
        <w:ind w:firstLine="380"/>
        <w:jc w:val="both"/>
      </w:pPr>
      <w:r>
        <w:t>Акробатические упражнения (кувырки, стойки, перевороты, перекаты).</w:t>
      </w:r>
    </w:p>
    <w:p w:rsidR="004D4A2D" w:rsidRDefault="00756BE9">
      <w:pPr>
        <w:pStyle w:val="1"/>
        <w:numPr>
          <w:ilvl w:val="0"/>
          <w:numId w:val="4"/>
        </w:numPr>
        <w:tabs>
          <w:tab w:val="left" w:pos="354"/>
        </w:tabs>
        <w:spacing w:after="140"/>
      </w:pPr>
      <w:r>
        <w:t>Специальная физическая подготовка</w:t>
      </w:r>
    </w:p>
    <w:p w:rsidR="004D4A2D" w:rsidRDefault="00756BE9">
      <w:pPr>
        <w:pStyle w:val="1"/>
        <w:numPr>
          <w:ilvl w:val="0"/>
          <w:numId w:val="6"/>
        </w:numPr>
        <w:tabs>
          <w:tab w:val="left" w:pos="725"/>
        </w:tabs>
        <w:ind w:firstLine="380"/>
        <w:jc w:val="both"/>
      </w:pPr>
      <w:r>
        <w:t>Упражнения для развит</w:t>
      </w:r>
      <w:r>
        <w:t>ия быстроты движений баскетболиста.</w:t>
      </w:r>
    </w:p>
    <w:p w:rsidR="004D4A2D" w:rsidRDefault="00756BE9">
      <w:pPr>
        <w:pStyle w:val="1"/>
        <w:numPr>
          <w:ilvl w:val="0"/>
          <w:numId w:val="6"/>
        </w:numPr>
        <w:tabs>
          <w:tab w:val="left" w:pos="725"/>
        </w:tabs>
        <w:ind w:firstLine="380"/>
        <w:jc w:val="both"/>
      </w:pPr>
      <w:r>
        <w:t>Упражнения для развития специальной выносливости баскетболиста.</w:t>
      </w:r>
    </w:p>
    <w:p w:rsidR="004D4A2D" w:rsidRDefault="00756BE9">
      <w:pPr>
        <w:pStyle w:val="1"/>
        <w:numPr>
          <w:ilvl w:val="0"/>
          <w:numId w:val="6"/>
        </w:numPr>
        <w:tabs>
          <w:tab w:val="left" w:pos="725"/>
        </w:tabs>
        <w:ind w:firstLine="380"/>
        <w:jc w:val="both"/>
      </w:pPr>
      <w:r>
        <w:t>Упражнения для развития скоростно-силовых качеств баскетболиста.</w:t>
      </w:r>
    </w:p>
    <w:p w:rsidR="004D4A2D" w:rsidRDefault="00756BE9">
      <w:pPr>
        <w:pStyle w:val="1"/>
        <w:numPr>
          <w:ilvl w:val="0"/>
          <w:numId w:val="6"/>
        </w:numPr>
        <w:tabs>
          <w:tab w:val="left" w:pos="725"/>
        </w:tabs>
        <w:ind w:firstLine="380"/>
        <w:jc w:val="both"/>
      </w:pPr>
      <w:r>
        <w:t>Упражнения для развития ловкости баскетболиста.</w:t>
      </w:r>
    </w:p>
    <w:p w:rsidR="004D4A2D" w:rsidRDefault="00756BE9">
      <w:pPr>
        <w:pStyle w:val="1"/>
        <w:spacing w:after="140"/>
      </w:pPr>
      <w:r>
        <w:rPr>
          <w:b/>
          <w:bCs/>
        </w:rPr>
        <w:t>Техническая подготовка</w:t>
      </w:r>
    </w:p>
    <w:p w:rsidR="004D4A2D" w:rsidRDefault="00756BE9">
      <w:pPr>
        <w:pStyle w:val="1"/>
        <w:numPr>
          <w:ilvl w:val="0"/>
          <w:numId w:val="7"/>
        </w:numPr>
        <w:tabs>
          <w:tab w:val="left" w:pos="330"/>
        </w:tabs>
        <w:spacing w:after="140"/>
      </w:pPr>
      <w:r>
        <w:t>Упражнения без мяча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</w:tabs>
        <w:ind w:firstLine="380"/>
      </w:pPr>
      <w:r>
        <w:t>Прыжок вверх-вперед толчком одной и приземлением на одну ногу.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</w:tabs>
        <w:ind w:firstLine="380"/>
      </w:pPr>
      <w:r>
        <w:t>Передвижение приставными шагами правым (левым) боком: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</w:tabs>
        <w:ind w:firstLine="380"/>
      </w:pPr>
      <w:r>
        <w:t>с разной скоростью;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</w:tabs>
        <w:ind w:firstLine="380"/>
      </w:pPr>
      <w:r>
        <w:t>в одном и в разных направлениях.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</w:tabs>
        <w:ind w:firstLine="380"/>
      </w:pPr>
      <w:r>
        <w:t>Передвижение правым - левым боком.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</w:tabs>
        <w:ind w:firstLine="380"/>
      </w:pPr>
      <w:r>
        <w:t>Передвижение в стойке баскетболиста.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</w:tabs>
        <w:ind w:firstLine="380"/>
      </w:pPr>
      <w:r>
        <w:t xml:space="preserve">Остановка </w:t>
      </w:r>
      <w:r>
        <w:t>прыжком после ускорения.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</w:tabs>
        <w:ind w:firstLine="380"/>
      </w:pPr>
      <w:r>
        <w:t>Остановка в один шаг после ускорения.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</w:tabs>
        <w:ind w:firstLine="380"/>
      </w:pPr>
      <w:r>
        <w:t>Остановка в два шага после ускорения.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  <w:tab w:val="left" w:pos="1943"/>
        </w:tabs>
        <w:ind w:firstLine="380"/>
        <w:jc w:val="both"/>
      </w:pPr>
      <w:r>
        <w:t>Повороты</w:t>
      </w:r>
      <w:r>
        <w:tab/>
        <w:t>на месте.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  <w:tab w:val="left" w:pos="1943"/>
        </w:tabs>
        <w:ind w:firstLine="380"/>
        <w:jc w:val="both"/>
      </w:pPr>
      <w:r>
        <w:t>Повороты</w:t>
      </w:r>
      <w:r>
        <w:tab/>
        <w:t>в движении.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  <w:tab w:val="left" w:pos="1943"/>
          <w:tab w:val="center" w:pos="5036"/>
          <w:tab w:val="center" w:pos="5986"/>
        </w:tabs>
        <w:ind w:firstLine="380"/>
        <w:jc w:val="both"/>
      </w:pPr>
      <w:r>
        <w:t>Имитация</w:t>
      </w:r>
      <w:r>
        <w:tab/>
        <w:t>защитных действий против</w:t>
      </w:r>
      <w:r>
        <w:tab/>
        <w:t>игрока</w:t>
      </w:r>
      <w:r>
        <w:tab/>
        <w:t>нападения.</w:t>
      </w:r>
    </w:p>
    <w:p w:rsidR="004D4A2D" w:rsidRDefault="00756BE9">
      <w:pPr>
        <w:pStyle w:val="1"/>
        <w:numPr>
          <w:ilvl w:val="0"/>
          <w:numId w:val="8"/>
        </w:numPr>
        <w:tabs>
          <w:tab w:val="left" w:pos="725"/>
          <w:tab w:val="left" w:pos="730"/>
          <w:tab w:val="left" w:pos="1943"/>
          <w:tab w:val="center" w:pos="4426"/>
        </w:tabs>
        <w:ind w:firstLine="380"/>
        <w:jc w:val="both"/>
      </w:pPr>
      <w:r>
        <w:t>Имитация</w:t>
      </w:r>
      <w:r>
        <w:tab/>
        <w:t>действий атаки против</w:t>
      </w:r>
      <w:r>
        <w:tab/>
        <w:t>игрока защиты.</w:t>
      </w:r>
    </w:p>
    <w:p w:rsidR="004D4A2D" w:rsidRDefault="00756BE9">
      <w:pPr>
        <w:pStyle w:val="1"/>
        <w:numPr>
          <w:ilvl w:val="0"/>
          <w:numId w:val="7"/>
        </w:numPr>
        <w:tabs>
          <w:tab w:val="left" w:pos="354"/>
        </w:tabs>
        <w:spacing w:after="140"/>
      </w:pPr>
      <w:r>
        <w:t xml:space="preserve">Ловля и передача </w:t>
      </w:r>
      <w:r>
        <w:t>мяча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Двумя руками от груди, стоя на месте.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Двумя руками от груди с шагом вперед.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Двумя руками от груди в движении.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Передача одной рукой от плеча.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Передача одной рукой с шагом вперед.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Передача одной рукой с отскоком от пола.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Передача двумя руками с отскоком</w:t>
      </w:r>
      <w:r>
        <w:t xml:space="preserve"> от пола.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ind w:firstLine="380"/>
      </w:pPr>
      <w:r>
        <w:t>Передача одной рукой снизу от пола.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  <w:tab w:val="left" w:pos="735"/>
        </w:tabs>
        <w:ind w:firstLine="380"/>
      </w:pPr>
      <w:r>
        <w:t>То же в движении.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  <w:tab w:val="left" w:pos="735"/>
        </w:tabs>
        <w:ind w:firstLine="380"/>
      </w:pPr>
      <w:r>
        <w:t>Ловля мяча после отскока.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  <w:tab w:val="left" w:pos="735"/>
        </w:tabs>
        <w:ind w:firstLine="380"/>
      </w:pPr>
      <w:r>
        <w:t>Ловля высоко летящего мяча.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  <w:tab w:val="left" w:pos="735"/>
          <w:tab w:val="right" w:pos="4657"/>
        </w:tabs>
        <w:ind w:firstLine="380"/>
      </w:pPr>
      <w:r>
        <w:t>Ловля катящегося мяча, стоя</w:t>
      </w:r>
      <w:r>
        <w:tab/>
        <w:t>на месте.</w:t>
      </w:r>
    </w:p>
    <w:p w:rsidR="004D4A2D" w:rsidRDefault="00756BE9">
      <w:pPr>
        <w:pStyle w:val="1"/>
        <w:numPr>
          <w:ilvl w:val="0"/>
          <w:numId w:val="9"/>
        </w:numPr>
        <w:tabs>
          <w:tab w:val="left" w:pos="725"/>
        </w:tabs>
        <w:spacing w:after="140"/>
        <w:ind w:firstLine="380"/>
      </w:pPr>
      <w:r>
        <w:t>Ловля катящегося мяча в движении.</w:t>
      </w:r>
    </w:p>
    <w:p w:rsidR="004D4A2D" w:rsidRDefault="00756BE9">
      <w:pPr>
        <w:pStyle w:val="1"/>
        <w:numPr>
          <w:ilvl w:val="0"/>
          <w:numId w:val="7"/>
        </w:numPr>
        <w:tabs>
          <w:tab w:val="left" w:pos="349"/>
        </w:tabs>
        <w:spacing w:after="140"/>
      </w:pPr>
      <w:r>
        <w:t>Ведение мяча</w:t>
      </w:r>
    </w:p>
    <w:p w:rsidR="004D4A2D" w:rsidRDefault="00756BE9">
      <w:pPr>
        <w:pStyle w:val="1"/>
        <w:numPr>
          <w:ilvl w:val="0"/>
          <w:numId w:val="10"/>
        </w:numPr>
        <w:tabs>
          <w:tab w:val="left" w:pos="725"/>
        </w:tabs>
        <w:ind w:firstLine="380"/>
      </w:pPr>
      <w:r>
        <w:t>На месте.</w:t>
      </w:r>
    </w:p>
    <w:p w:rsidR="004D4A2D" w:rsidRDefault="00756BE9">
      <w:pPr>
        <w:pStyle w:val="1"/>
        <w:numPr>
          <w:ilvl w:val="0"/>
          <w:numId w:val="10"/>
        </w:numPr>
        <w:tabs>
          <w:tab w:val="left" w:pos="725"/>
        </w:tabs>
        <w:spacing w:after="140"/>
        <w:ind w:firstLine="380"/>
        <w:sectPr w:rsidR="004D4A2D">
          <w:pgSz w:w="11900" w:h="16840"/>
          <w:pgMar w:top="424" w:right="811" w:bottom="385" w:left="1394" w:header="0" w:footer="3" w:gutter="0"/>
          <w:pgNumType w:start="1"/>
          <w:cols w:space="720"/>
          <w:noEndnote/>
          <w:docGrid w:linePitch="360"/>
        </w:sectPr>
      </w:pPr>
      <w:r>
        <w:t>В движении шагом</w:t>
      </w:r>
      <w:r>
        <w:t>.</w:t>
      </w:r>
    </w:p>
    <w:p w:rsidR="004D4A2D" w:rsidRDefault="00756BE9">
      <w:pPr>
        <w:pStyle w:val="1"/>
        <w:numPr>
          <w:ilvl w:val="0"/>
          <w:numId w:val="11"/>
        </w:numPr>
        <w:tabs>
          <w:tab w:val="left" w:pos="1540"/>
        </w:tabs>
        <w:ind w:left="1200"/>
      </w:pPr>
      <w:r>
        <w:lastRenderedPageBreak/>
        <w:t>В движении бегом.</w:t>
      </w:r>
    </w:p>
    <w:p w:rsidR="004D4A2D" w:rsidRDefault="00756BE9">
      <w:pPr>
        <w:pStyle w:val="1"/>
        <w:numPr>
          <w:ilvl w:val="0"/>
          <w:numId w:val="11"/>
        </w:numPr>
        <w:tabs>
          <w:tab w:val="left" w:pos="1540"/>
        </w:tabs>
        <w:spacing w:after="140"/>
        <w:ind w:left="1200"/>
      </w:pPr>
      <w:r>
        <w:t>То же с изменением направления и скорости.</w:t>
      </w:r>
    </w:p>
    <w:p w:rsidR="004D4A2D" w:rsidRDefault="00756BE9">
      <w:pPr>
        <w:pStyle w:val="1"/>
        <w:numPr>
          <w:ilvl w:val="0"/>
          <w:numId w:val="11"/>
        </w:numPr>
        <w:tabs>
          <w:tab w:val="left" w:pos="1540"/>
        </w:tabs>
        <w:ind w:left="1200"/>
      </w:pPr>
      <w:r>
        <w:t>То же с изменением высоты отскока.</w:t>
      </w:r>
    </w:p>
    <w:p w:rsidR="004D4A2D" w:rsidRDefault="00756BE9">
      <w:pPr>
        <w:pStyle w:val="1"/>
        <w:numPr>
          <w:ilvl w:val="0"/>
          <w:numId w:val="11"/>
        </w:numPr>
        <w:tabs>
          <w:tab w:val="left" w:pos="1540"/>
        </w:tabs>
        <w:ind w:left="1200"/>
      </w:pPr>
      <w:r>
        <w:t>Правой и левой рукой поочередно на месте.</w:t>
      </w:r>
    </w:p>
    <w:p w:rsidR="004D4A2D" w:rsidRDefault="00756BE9">
      <w:pPr>
        <w:pStyle w:val="1"/>
        <w:numPr>
          <w:ilvl w:val="0"/>
          <w:numId w:val="11"/>
        </w:numPr>
        <w:tabs>
          <w:tab w:val="left" w:pos="1540"/>
        </w:tabs>
        <w:ind w:left="1200"/>
      </w:pPr>
      <w:r>
        <w:t>Правой и левой рукой поочередно в движении.</w:t>
      </w:r>
    </w:p>
    <w:p w:rsidR="004D4A2D" w:rsidRDefault="00756BE9">
      <w:pPr>
        <w:pStyle w:val="1"/>
        <w:numPr>
          <w:ilvl w:val="0"/>
          <w:numId w:val="11"/>
        </w:numPr>
        <w:tabs>
          <w:tab w:val="left" w:pos="1540"/>
        </w:tabs>
        <w:ind w:left="1200"/>
      </w:pPr>
      <w:r>
        <w:t>Перевод мяча с правой руки на левую и обратно, стоя на месте.</w:t>
      </w:r>
    </w:p>
    <w:p w:rsidR="004D4A2D" w:rsidRDefault="00756BE9">
      <w:pPr>
        <w:pStyle w:val="1"/>
        <w:spacing w:after="140"/>
        <w:ind w:firstLine="840"/>
      </w:pPr>
      <w:r>
        <w:t xml:space="preserve">4. Броски </w:t>
      </w:r>
      <w:r>
        <w:t>мяча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  <w:tab w:val="left" w:pos="2398"/>
        </w:tabs>
        <w:ind w:left="1200"/>
      </w:pPr>
      <w:r>
        <w:t>Одной</w:t>
      </w:r>
      <w:r>
        <w:tab/>
        <w:t>рукой в баскетбольный щит с места.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  <w:tab w:val="left" w:pos="2398"/>
        </w:tabs>
        <w:ind w:left="1200"/>
      </w:pPr>
      <w:r>
        <w:t>Двумя</w:t>
      </w:r>
      <w:r>
        <w:tab/>
        <w:t>руками от груди в баскетбольный щит с места.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  <w:tab w:val="left" w:pos="2398"/>
        </w:tabs>
        <w:ind w:left="1200"/>
      </w:pPr>
      <w:r>
        <w:t>Двумя</w:t>
      </w:r>
      <w:r>
        <w:tab/>
        <w:t>руками от груди в баскетбольную корзину с места.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  <w:tab w:val="left" w:pos="2398"/>
        </w:tabs>
        <w:ind w:left="1200"/>
      </w:pPr>
      <w:r>
        <w:t>Двумя</w:t>
      </w:r>
      <w:r>
        <w:tab/>
        <w:t>руками от груди в баскетбольную корзину после ведения.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  <w:tab w:val="left" w:pos="2398"/>
        </w:tabs>
        <w:ind w:left="1200"/>
      </w:pPr>
      <w:r>
        <w:t>Одной</w:t>
      </w:r>
      <w:r>
        <w:tab/>
        <w:t>рукой в баскетбольную корзину с места</w:t>
      </w:r>
      <w:r>
        <w:t>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  <w:tab w:val="left" w:pos="2398"/>
        </w:tabs>
        <w:ind w:left="1200"/>
      </w:pPr>
      <w:r>
        <w:t>Одной</w:t>
      </w:r>
      <w:r>
        <w:tab/>
        <w:t>рукой в баскетбольную корзину после ведения.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  <w:tab w:val="left" w:pos="2398"/>
        </w:tabs>
        <w:ind w:left="1200"/>
      </w:pPr>
      <w:r>
        <w:t>Одной</w:t>
      </w:r>
      <w:r>
        <w:tab/>
        <w:t>рукой в баскетбольную корзину после двух шагов.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ind w:left="1200"/>
      </w:pPr>
      <w:r>
        <w:t>В прыжке одной рукой с места.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ind w:left="1200"/>
      </w:pPr>
      <w:r>
        <w:t>Штрафной.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spacing w:after="140"/>
        <w:ind w:left="1200"/>
      </w:pPr>
      <w:r>
        <w:t>Двумя руками снизу в движении.</w:t>
      </w:r>
    </w:p>
    <w:p w:rsidR="004D4A2D" w:rsidRDefault="00756BE9">
      <w:pPr>
        <w:pStyle w:val="20"/>
        <w:keepNext/>
        <w:keepLines/>
        <w:ind w:firstLine="840"/>
      </w:pPr>
      <w:bookmarkStart w:id="7" w:name="bookmark12"/>
      <w:r>
        <w:t>Тактическая подготовка</w:t>
      </w:r>
      <w:bookmarkEnd w:id="7"/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ind w:left="1200"/>
      </w:pPr>
      <w:r>
        <w:t>Защитные действия при опеке игрока без мяча.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ind w:left="1200"/>
      </w:pPr>
      <w:r>
        <w:t>Защитные д</w:t>
      </w:r>
      <w:r>
        <w:t>ействия при опеке игрока с мячом.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ind w:left="1200"/>
      </w:pPr>
      <w:r>
        <w:t>Перехват мяча.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</w:tabs>
        <w:ind w:left="1200"/>
      </w:pPr>
      <w:r>
        <w:t>Вырывание мяча.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</w:tabs>
        <w:ind w:left="1200"/>
      </w:pPr>
      <w:r>
        <w:t>Выбивание мяча.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ind w:left="1200"/>
      </w:pPr>
      <w:r>
        <w:t>Борьба за мяч после отскока от щита.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ind w:left="1200"/>
      </w:pPr>
      <w:r>
        <w:t>Быстрый прорыв.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</w:tabs>
        <w:ind w:left="1200"/>
      </w:pPr>
      <w:r>
        <w:t>Командные действия в защите.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  <w:tab w:val="left" w:pos="1560"/>
        </w:tabs>
        <w:ind w:left="1200"/>
      </w:pPr>
      <w:r>
        <w:t>Командные действия в нападении.</w:t>
      </w:r>
    </w:p>
    <w:p w:rsidR="004D4A2D" w:rsidRDefault="00756BE9">
      <w:pPr>
        <w:pStyle w:val="1"/>
        <w:numPr>
          <w:ilvl w:val="0"/>
          <w:numId w:val="12"/>
        </w:numPr>
        <w:tabs>
          <w:tab w:val="left" w:pos="1540"/>
        </w:tabs>
        <w:spacing w:after="420"/>
        <w:ind w:left="1200"/>
      </w:pPr>
      <w:r>
        <w:t>Игра в баскетбол с заданными тактическими действиями.</w:t>
      </w:r>
    </w:p>
    <w:p w:rsidR="004D4A2D" w:rsidRDefault="00756BE9">
      <w:pPr>
        <w:pStyle w:val="20"/>
        <w:keepNext/>
        <w:keepLines/>
        <w:jc w:val="center"/>
      </w:pPr>
      <w:bookmarkStart w:id="8" w:name="bookmark14"/>
      <w:r>
        <w:t>Подвижные игры баскетбольной направленности.</w:t>
      </w:r>
      <w:bookmarkEnd w:id="8"/>
    </w:p>
    <w:p w:rsidR="004D4A2D" w:rsidRDefault="00756BE9">
      <w:pPr>
        <w:pStyle w:val="1"/>
        <w:ind w:left="840"/>
      </w:pPr>
      <w:r>
        <w:t>Стойка баскетболиста, бросок мяча снизу на месте, ловля мяча на месте, передача мяча снизу на месте, эстафеты с мячами, бросок мяча снизу на месте в щит, ведение мяча на месте и в движении, броски в цель (кольцо</w:t>
      </w:r>
      <w:r>
        <w:t>, щит); подвижные игры: «Брось — поймай», «Выстрел в небо», «Мяч капитану», «Рывок за мячом», «Баскетбол с надувным мячом», «Бег пингвинов».</w:t>
      </w:r>
    </w:p>
    <w:p w:rsidR="004D4A2D" w:rsidRDefault="00756BE9">
      <w:pPr>
        <w:pStyle w:val="1"/>
        <w:ind w:left="840"/>
      </w:pPr>
      <w:r>
        <w:t>«Пятнашки», «Салки с мячом», «Коршун, наседка, цыплята», «Невод», «Солнышко».</w:t>
      </w:r>
    </w:p>
    <w:p w:rsidR="004D4A2D" w:rsidRDefault="00756BE9">
      <w:pPr>
        <w:pStyle w:val="1"/>
        <w:ind w:left="840"/>
      </w:pPr>
      <w:r>
        <w:t>Игровые задания с использованием стро</w:t>
      </w:r>
      <w:r>
        <w:t>евых упражнений типа: «Становись — разойдись», «Смена мест».</w:t>
      </w:r>
    </w:p>
    <w:p w:rsidR="004D4A2D" w:rsidRDefault="00756BE9">
      <w:pPr>
        <w:pStyle w:val="1"/>
        <w:spacing w:after="140"/>
        <w:ind w:left="840"/>
      </w:pPr>
      <w:r>
        <w:t xml:space="preserve">На материале раздела «ОФП (общефизическая подготовка)»: «Не оступись», «Пятнашки», «Волк во рву», «Кто быстрее», «Горелки», «Рыбки», «Салки на болоте», «Пингвины с мячом», «Быстро по местам», «К </w:t>
      </w:r>
      <w:r>
        <w:t>своим флажкам», «Точно в мишень», «Третий лишний». Подвижные игры и эстафеты: «Охотники и олени», «Встречная эстафета», «День и ночь», «Попади в ворота», «Кто дольше прокатится», «На буксире».</w:t>
      </w:r>
      <w:r>
        <w:br w:type="page"/>
      </w:r>
    </w:p>
    <w:p w:rsidR="004D4A2D" w:rsidRDefault="00756BE9">
      <w:pPr>
        <w:pStyle w:val="11"/>
        <w:keepNext/>
        <w:keepLines/>
        <w:spacing w:after="240"/>
      </w:pPr>
      <w:bookmarkStart w:id="9" w:name="bookmark16"/>
      <w:r>
        <w:lastRenderedPageBreak/>
        <w:t>Календарно-тематическое планирование</w:t>
      </w:r>
      <w:bookmarkEnd w:id="9"/>
    </w:p>
    <w:p w:rsidR="004D4A2D" w:rsidRDefault="00756BE9">
      <w:pPr>
        <w:pStyle w:val="11"/>
        <w:keepNext/>
        <w:keepLines/>
        <w:spacing w:after="240"/>
      </w:pPr>
      <w:r>
        <w:t>на 2023-2024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506"/>
        <w:gridCol w:w="710"/>
        <w:gridCol w:w="1003"/>
      </w:tblGrid>
      <w:tr w:rsidR="004D4A2D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3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Кол.ч асов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проведе ния</w:t>
            </w: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Т/Б на спортивных играх. Организационный момент. Основные правила игры в баскетбол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Техника передвижения игрока. Ведение мяча одной рукой. Передача мяча двумя руками от груди стоя у стены.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Передачи у стены правой рукой с одновременным ведением левой рукой. Ведение мяча с изменением направления(обводка фишек 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Ловля передача меня в парах в одном прыжке передача мяча в квадрате с сопротивлением. Передача мяча в тройках или пятёрках.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Передачи мяча в парах во время кроссовой подготовке. Для развития пальцев и кистей передачи набивными мячами в парах.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Передачи мяча на точность и резкость, передачи мяча в стенку после имитации финта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 xml:space="preserve">Комбинации из освоенных элементов </w:t>
            </w:r>
            <w:r>
              <w:t>техники перемещений и владения мячом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Ведение мяча с активным сопротивлением защитника. Длинные передачи отрыв в парах</w:t>
            </w:r>
            <w:r>
              <w:rPr>
                <w:color w:val="FF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Обманные движения (финты). Ведение одного или двух мячей во время прыжков в парах.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 xml:space="preserve">Комбинации из освоенных </w:t>
            </w:r>
            <w:r>
              <w:t>элементов техники перемещений и владения мячом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Совершенствование технике ведения мяча. Непрерывное ведение мяча с одновременным исполнением команд "сесть, лечь, встать."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 xml:space="preserve">Ведение мяча с активным сопротивлением. Ведение мяча на ограниченном </w:t>
            </w:r>
            <w:r>
              <w:t>пространстве.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Ведение с выбиванием мяча сзади,в парах. Двухстороння игра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Броски из-под кольца с препятствием. Броски со средней дистанции без сопротивления.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 xml:space="preserve">Броски из-под кольца одной рукой в движении. Совершенствование техники </w:t>
            </w:r>
            <w:r>
              <w:t>ведения мяча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Соревнование снайперов в парах.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Совершенствование техники перемещений и владения мячом. Финт уходом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Броски в парах до 20(30 или 50) попаданий. Броски в прыжке после резкой остановки при получении передачи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Комбинации из освоенных элементов техники перемещений и владения мячом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Совершенствование техники защитных действий. "отрезать нападающего"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Ведение мяча с активным сопротивлением защитника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 xml:space="preserve">Совершенствование техники дальних и средних </w:t>
            </w:r>
            <w:r>
              <w:t>бросков.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Совершенствование тактики игры, тактические действия в защите. Тактические действия в нападении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Двухстороння игра (Соревнование)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Быстрый прорыв безостановочное нападение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 xml:space="preserve">Быстрый прорыв-взятие кольца соперника при </w:t>
            </w:r>
            <w:r>
              <w:t>численном преимуществе.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Двухстороння игра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Развитие выносливости. Упражнение на развитие гибкости, ловкости, силы и быстроты. Двухсторонняя учебная игра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Техническая подготовка(перемещение, ведение мяча приемы остановок)индивидуальные</w:t>
            </w:r>
            <w:r>
              <w:t xml:space="preserve"> тактические действия с мячом и без мяча.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Техническая подготовка (финты, броски с сопротивлением и без)индивидуальные и групповые тактические действия с мячом и без мяча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Индивидуальные и групповые атакующие действия. Двухсторонняя игра.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Командные и тактические действия в нападении и защите. Двухсторонняя игра.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</w:tbl>
    <w:p w:rsidR="004D4A2D" w:rsidRDefault="00756B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506"/>
        <w:gridCol w:w="710"/>
        <w:gridCol w:w="1003"/>
      </w:tblGrid>
      <w:tr w:rsidR="004D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>Упражнение на развитие силы рук. Групповые и тактические действия с мячом.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4A2D" w:rsidRDefault="00756BE9">
            <w:pPr>
              <w:pStyle w:val="a5"/>
            </w:pPr>
            <w:r>
              <w:t xml:space="preserve">Действие 2 защитника против 3 нападающих,3 защитника против 4 нападающих защита </w:t>
            </w:r>
            <w:r>
              <w:t>проскальзыванием. Двухстороння игра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</w:tbl>
    <w:p w:rsidR="004D4A2D" w:rsidRDefault="004D4A2D">
      <w:pPr>
        <w:sectPr w:rsidR="004D4A2D">
          <w:pgSz w:w="11900" w:h="16840"/>
          <w:pgMar w:top="425" w:right="271" w:bottom="587" w:left="556" w:header="0" w:footer="3" w:gutter="0"/>
          <w:cols w:space="720"/>
          <w:noEndnote/>
          <w:docGrid w:linePitch="360"/>
        </w:sectPr>
      </w:pPr>
    </w:p>
    <w:p w:rsidR="004D4A2D" w:rsidRDefault="00756BE9">
      <w:pPr>
        <w:pStyle w:val="1"/>
        <w:spacing w:after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Список литературы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Белорусова В. В. Воспитание в спорте. М: ФиС,74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70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Буйлин Ю. Ф., Портных Ю. И. Мини-баскетбол в школе. М: Просвешение, 76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70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Вуден Д. Р. Современный баскетбол. М: ФиС,87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Гомельский </w:t>
      </w:r>
      <w:r>
        <w:rPr>
          <w:sz w:val="22"/>
          <w:szCs w:val="22"/>
        </w:rPr>
        <w:t>А. Я. Тактика баскетбола. М: ФиС,67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Гомельский А. Я. Управление командой в баскетболе. М: ФиС,76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96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Грасис А. Специальные упражнения баскетболиста. М: ФиС,67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70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Кузнецов В. С., Колодницкий Т. А. Методика обучения основным видам движений на уроках</w:t>
      </w:r>
    </w:p>
    <w:p w:rsidR="004D4A2D" w:rsidRDefault="00756BE9">
      <w:pPr>
        <w:pStyle w:val="1"/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физической </w:t>
      </w:r>
      <w:r>
        <w:rPr>
          <w:sz w:val="22"/>
          <w:szCs w:val="22"/>
        </w:rPr>
        <w:t>культуры в школе. М: Владос, 2002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96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Коузи П., Поуэр Ф. Баскетбол, концепции и анализ (перевод с англ.) М: ФиС,75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70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Кудряшов В., Мирошникова Р. Технические приемы в баскетболе. Минск: «Беларусь»,67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Лях В. И. Развивая координационные способности. //ФК в школе, 8</w:t>
      </w:r>
      <w:r>
        <w:rPr>
          <w:sz w:val="22"/>
          <w:szCs w:val="22"/>
        </w:rPr>
        <w:t>8 №12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Пилтхолстер Г. Энциклопедия баскетбольных упражнений. (перевод с англ.) М: ФиС,73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Погадаев Г. И. Настольная книга учителя физической культуры. М: ФиС,2000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Преображенский И. Н., Хазарянц А. А. Баскетбол в школе. М: Просвещение, 69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Программа для детско</w:t>
      </w:r>
      <w:r>
        <w:rPr>
          <w:sz w:val="22"/>
          <w:szCs w:val="22"/>
        </w:rPr>
        <w:t>- юношеских спортивных школ и детско- юношеских школ</w:t>
      </w:r>
    </w:p>
    <w:p w:rsidR="004D4A2D" w:rsidRDefault="00756BE9">
      <w:pPr>
        <w:pStyle w:val="1"/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олимпийского резерва. М: Просвещение, 82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Урок физической культуры в современной школе: Методические рекомендации. Вып. 1. М: Советский спорт, 2002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Уикс Г. Стратегия баскетбола. М: ФиС,68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  <w:tab w:val="right" w:pos="1738"/>
          <w:tab w:val="right" w:pos="1973"/>
          <w:tab w:val="left" w:pos="2178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Яхонтов</w:t>
      </w:r>
      <w:r>
        <w:rPr>
          <w:sz w:val="22"/>
          <w:szCs w:val="22"/>
        </w:rPr>
        <w:tab/>
        <w:t>Е.</w:t>
      </w:r>
      <w:r>
        <w:rPr>
          <w:sz w:val="22"/>
          <w:szCs w:val="22"/>
        </w:rPr>
        <w:tab/>
        <w:t>Р.</w:t>
      </w:r>
      <w:r>
        <w:rPr>
          <w:sz w:val="22"/>
          <w:szCs w:val="22"/>
        </w:rPr>
        <w:tab/>
        <w:t>Ин</w:t>
      </w:r>
      <w:r>
        <w:rPr>
          <w:sz w:val="22"/>
          <w:szCs w:val="22"/>
        </w:rPr>
        <w:t>дивидуальная подготовка баскетболистов. М: ФиС,75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  <w:tab w:val="right" w:pos="1738"/>
          <w:tab w:val="right" w:pos="1973"/>
          <w:tab w:val="left" w:pos="2178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Яхонтов</w:t>
      </w:r>
      <w:r>
        <w:rPr>
          <w:sz w:val="22"/>
          <w:szCs w:val="22"/>
        </w:rPr>
        <w:tab/>
        <w:t>Е.</w:t>
      </w:r>
      <w:r>
        <w:rPr>
          <w:sz w:val="22"/>
          <w:szCs w:val="22"/>
        </w:rPr>
        <w:tab/>
        <w:t>Р.</w:t>
      </w:r>
      <w:r>
        <w:rPr>
          <w:sz w:val="22"/>
          <w:szCs w:val="22"/>
        </w:rPr>
        <w:tab/>
        <w:t>, Генкин З. А. Баскетбол. М: ФиС,78</w:t>
      </w:r>
    </w:p>
    <w:p w:rsidR="004D4A2D" w:rsidRDefault="00756BE9">
      <w:pPr>
        <w:pStyle w:val="1"/>
        <w:numPr>
          <w:ilvl w:val="0"/>
          <w:numId w:val="13"/>
        </w:numPr>
        <w:tabs>
          <w:tab w:val="left" w:pos="681"/>
          <w:tab w:val="left" w:pos="686"/>
          <w:tab w:val="right" w:pos="1738"/>
          <w:tab w:val="right" w:pos="1973"/>
          <w:tab w:val="left" w:pos="2178"/>
          <w:tab w:val="center" w:pos="8026"/>
        </w:tabs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t>Яхонтов</w:t>
      </w:r>
      <w:r>
        <w:rPr>
          <w:sz w:val="22"/>
          <w:szCs w:val="22"/>
        </w:rPr>
        <w:tab/>
        <w:t>Е.</w:t>
      </w:r>
      <w:r>
        <w:rPr>
          <w:sz w:val="22"/>
          <w:szCs w:val="22"/>
        </w:rPr>
        <w:tab/>
        <w:t>Р.</w:t>
      </w:r>
      <w:r>
        <w:rPr>
          <w:sz w:val="22"/>
          <w:szCs w:val="22"/>
        </w:rPr>
        <w:tab/>
        <w:t>, Кит Л. С. Индивидуальные упражнения баскетболиста. М:</w:t>
      </w:r>
      <w:r>
        <w:rPr>
          <w:sz w:val="22"/>
          <w:szCs w:val="22"/>
        </w:rPr>
        <w:tab/>
        <w:t>ФиС,81</w:t>
      </w:r>
      <w:r>
        <w:br w:type="page"/>
      </w:r>
    </w:p>
    <w:p w:rsidR="004D4A2D" w:rsidRDefault="00756BE9">
      <w:pPr>
        <w:pStyle w:val="22"/>
        <w:rPr>
          <w:sz w:val="22"/>
          <w:szCs w:val="22"/>
        </w:rPr>
      </w:pPr>
      <w:r>
        <w:lastRenderedPageBreak/>
        <w:t xml:space="preserve">Лист корректировки рабочей программы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>указываются конкретные обоснования)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416"/>
        <w:gridCol w:w="1061"/>
        <w:gridCol w:w="1488"/>
        <w:gridCol w:w="2232"/>
        <w:gridCol w:w="1421"/>
        <w:gridCol w:w="1531"/>
      </w:tblGrid>
      <w:tr w:rsidR="004D4A2D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</w:pPr>
            <w:r>
              <w:t>№</w:t>
            </w:r>
          </w:p>
          <w:p w:rsidR="004D4A2D" w:rsidRDefault="00756BE9">
            <w:pPr>
              <w:pStyle w:val="a5"/>
            </w:pPr>
            <w:r>
              <w:t>урока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spacing w:line="276" w:lineRule="auto"/>
            </w:pPr>
            <w:r>
              <w:t>Дата проведения по плану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spacing w:line="276" w:lineRule="auto"/>
            </w:pPr>
            <w:r>
              <w:t>Дата проведе ния фактич.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spacing w:line="276" w:lineRule="auto"/>
            </w:pPr>
            <w:r>
              <w:t>Причина внесения изменений*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spacing w:line="276" w:lineRule="auto"/>
            </w:pPr>
            <w:r>
              <w:t>Корректирующие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spacing w:line="276" w:lineRule="auto"/>
            </w:pPr>
            <w:r>
              <w:t>Подпись внёсшего изменения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756BE9">
            <w:pPr>
              <w:pStyle w:val="a5"/>
              <w:spacing w:line="276" w:lineRule="auto"/>
            </w:pPr>
            <w:r>
              <w:t>Подпись зам. директора по УВР</w:t>
            </w: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  <w:tr w:rsidR="004D4A2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2D" w:rsidRDefault="004D4A2D">
            <w:pPr>
              <w:rPr>
                <w:sz w:val="10"/>
                <w:szCs w:val="10"/>
              </w:rPr>
            </w:pPr>
          </w:p>
        </w:tc>
      </w:tr>
    </w:tbl>
    <w:p w:rsidR="00756BE9" w:rsidRDefault="00756BE9"/>
    <w:sectPr w:rsidR="00756BE9">
      <w:pgSz w:w="11900" w:h="16840"/>
      <w:pgMar w:top="428" w:right="598" w:bottom="1678" w:left="1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E9" w:rsidRDefault="00756BE9">
      <w:r>
        <w:separator/>
      </w:r>
    </w:p>
  </w:endnote>
  <w:endnote w:type="continuationSeparator" w:id="0">
    <w:p w:rsidR="00756BE9" w:rsidRDefault="0075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E9" w:rsidRDefault="00756BE9"/>
  </w:footnote>
  <w:footnote w:type="continuationSeparator" w:id="0">
    <w:p w:rsidR="00756BE9" w:rsidRDefault="00756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38E"/>
    <w:multiLevelType w:val="multilevel"/>
    <w:tmpl w:val="3A043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8111D"/>
    <w:multiLevelType w:val="multilevel"/>
    <w:tmpl w:val="927065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5C1E"/>
    <w:multiLevelType w:val="multilevel"/>
    <w:tmpl w:val="5FF6DD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65EB6"/>
    <w:multiLevelType w:val="multilevel"/>
    <w:tmpl w:val="4CBE9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A0DC3"/>
    <w:multiLevelType w:val="multilevel"/>
    <w:tmpl w:val="59A44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B2528"/>
    <w:multiLevelType w:val="multilevel"/>
    <w:tmpl w:val="3C784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534A1C"/>
    <w:multiLevelType w:val="multilevel"/>
    <w:tmpl w:val="D72C52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B0462B"/>
    <w:multiLevelType w:val="multilevel"/>
    <w:tmpl w:val="552A8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47264"/>
    <w:multiLevelType w:val="multilevel"/>
    <w:tmpl w:val="78C804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DD565A"/>
    <w:multiLevelType w:val="multilevel"/>
    <w:tmpl w:val="F8E280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D30AE3"/>
    <w:multiLevelType w:val="multilevel"/>
    <w:tmpl w:val="CA5EF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925F2A"/>
    <w:multiLevelType w:val="multilevel"/>
    <w:tmpl w:val="207452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02158"/>
    <w:multiLevelType w:val="multilevel"/>
    <w:tmpl w:val="B95C6E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D"/>
    <w:rsid w:val="004D4A2D"/>
    <w:rsid w:val="00756BE9"/>
    <w:rsid w:val="00C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03BE"/>
  <w15:docId w15:val="{3BB6C5F4-5DD8-4C5E-ABD1-E0F69966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06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honor</cp:lastModifiedBy>
  <cp:revision>2</cp:revision>
  <dcterms:created xsi:type="dcterms:W3CDTF">2025-02-27T09:43:00Z</dcterms:created>
  <dcterms:modified xsi:type="dcterms:W3CDTF">2025-02-27T09:43:00Z</dcterms:modified>
</cp:coreProperties>
</file>